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4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 xml:space="preserve">Договор </w:t>
      </w:r>
    </w:p>
    <w:p>
      <w:pPr>
        <w:ind w:firstLine="284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 xml:space="preserve">на оказание платных образовательных услуг между МБ ДОУ № 17 и родителями (законными представителями) </w:t>
      </w:r>
    </w:p>
    <w:p>
      <w:pPr>
        <w:jc w:val="center"/>
        <w:rPr>
          <w:i w:val="0"/>
          <w:sz w:val="22"/>
        </w:rPr>
      </w:pPr>
      <w:r>
        <w:rPr>
          <w:i w:val="0"/>
          <w:sz w:val="22"/>
        </w:rPr>
        <w:t>г. Батайск                                                                                                                        «___»  __________ 20___г.</w:t>
      </w:r>
    </w:p>
    <w:p>
      <w:pPr>
        <w:ind w:firstLine="567"/>
        <w:jc w:val="both"/>
        <w:rPr>
          <w:i w:val="0"/>
          <w:sz w:val="22"/>
        </w:rPr>
      </w:pPr>
      <w:r>
        <w:rPr>
          <w:b/>
          <w:spacing w:val="-1"/>
          <w:sz w:val="22"/>
        </w:rPr>
        <w:t>Муниципальное бюджетное дошкольное образовательное учреждение детский сад № 17 (МБ ДОУ № 17)</w:t>
      </w:r>
      <w:r>
        <w:rPr>
          <w:i w:val="0"/>
          <w:spacing w:val="-1"/>
          <w:sz w:val="22"/>
        </w:rPr>
        <w:t xml:space="preserve">, (в дальнейшем - </w:t>
      </w:r>
      <w:r>
        <w:rPr>
          <w:b/>
          <w:i w:val="0"/>
          <w:spacing w:val="-1"/>
          <w:sz w:val="22"/>
        </w:rPr>
        <w:t>Исполнитель</w:t>
      </w:r>
      <w:r>
        <w:rPr>
          <w:i w:val="0"/>
          <w:spacing w:val="-1"/>
          <w:sz w:val="22"/>
        </w:rPr>
        <w:t xml:space="preserve">), </w:t>
      </w:r>
      <w:r>
        <w:rPr>
          <w:i w:val="0"/>
          <w:spacing w:val="-6"/>
          <w:sz w:val="22"/>
        </w:rPr>
        <w:t xml:space="preserve">на основании лицензии </w:t>
      </w:r>
      <w:r>
        <w:rPr>
          <w:i w:val="0"/>
          <w:sz w:val="22"/>
        </w:rPr>
        <w:t>(</w:t>
      </w:r>
      <w:r>
        <w:rPr>
          <w:sz w:val="22"/>
        </w:rPr>
        <w:t>от 04.10.2021 г. № № 7210, выданной  Региональной службой по надзору и контролю в сфере образования Ростовской области, бессрочно</w:t>
      </w:r>
      <w:r>
        <w:rPr>
          <w:i w:val="0"/>
          <w:sz w:val="22"/>
        </w:rPr>
        <w:t xml:space="preserve">), в лице заведующего МБ ДОУ №  17 </w:t>
      </w:r>
      <w:r>
        <w:rPr>
          <w:b/>
          <w:sz w:val="22"/>
        </w:rPr>
        <w:t>Труновой Олеси Михайловны</w:t>
      </w:r>
      <w:r>
        <w:rPr>
          <w:i w:val="0"/>
          <w:sz w:val="22"/>
        </w:rPr>
        <w:t xml:space="preserve">, действующего на основании Устава с одной стороны, </w:t>
      </w:r>
    </w:p>
    <w:p>
      <w:pPr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________________________________________________________________________________________________</w:t>
      </w:r>
    </w:p>
    <w:p>
      <w:pPr>
        <w:jc w:val="center"/>
        <w:rPr>
          <w:i w:val="0"/>
          <w:sz w:val="22"/>
          <w:vertAlign w:val="superscript"/>
        </w:rPr>
      </w:pPr>
      <w:r>
        <w:rPr>
          <w:i w:val="0"/>
          <w:sz w:val="22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>
      <w:pPr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________________________________________________________________________________________________</w:t>
      </w:r>
    </w:p>
    <w:p>
      <w:pPr>
        <w:jc w:val="center"/>
        <w:rPr>
          <w:i w:val="0"/>
          <w:sz w:val="22"/>
          <w:vertAlign w:val="superscript"/>
        </w:rPr>
      </w:pPr>
      <w:r>
        <w:rPr>
          <w:i w:val="0"/>
          <w:sz w:val="22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>
      <w:pPr>
        <w:rPr>
          <w:i w:val="0"/>
          <w:sz w:val="22"/>
        </w:rPr>
      </w:pPr>
      <w:r>
        <w:rPr>
          <w:i w:val="0"/>
          <w:sz w:val="22"/>
        </w:rPr>
        <w:t xml:space="preserve">(в дальнейшем </w:t>
      </w:r>
      <w:r>
        <w:rPr>
          <w:b/>
          <w:i w:val="0"/>
          <w:sz w:val="22"/>
        </w:rPr>
        <w:t>«Заказчик»</w:t>
      </w:r>
      <w:r>
        <w:rPr>
          <w:i w:val="0"/>
          <w:sz w:val="22"/>
        </w:rPr>
        <w:t>) в интересах обучающегося ________________________________________________</w:t>
      </w:r>
    </w:p>
    <w:p>
      <w:pPr>
        <w:rPr>
          <w:i w:val="0"/>
          <w:sz w:val="22"/>
        </w:rPr>
      </w:pPr>
      <w:r>
        <w:rPr>
          <w:i w:val="0"/>
          <w:sz w:val="22"/>
        </w:rPr>
        <w:t>________________________________________________________________________________________________</w:t>
      </w:r>
    </w:p>
    <w:p>
      <w:pPr>
        <w:jc w:val="center"/>
        <w:rPr>
          <w:i w:val="0"/>
          <w:sz w:val="22"/>
          <w:vertAlign w:val="superscript"/>
        </w:rPr>
      </w:pPr>
      <w:r>
        <w:rPr>
          <w:i w:val="0"/>
          <w:sz w:val="22"/>
          <w:vertAlign w:val="superscript"/>
        </w:rPr>
        <w:t>(фамилия, имя, отчество  ребенка,  дата  рождения)</w:t>
      </w:r>
    </w:p>
    <w:p>
      <w:pPr>
        <w:pStyle w:val="22"/>
        <w:spacing w:before="0" w:after="0"/>
        <w:jc w:val="center"/>
        <w:rPr>
          <w:sz w:val="22"/>
        </w:rPr>
      </w:pPr>
      <w:r>
        <w:rPr>
          <w:sz w:val="22"/>
        </w:rPr>
        <w:t>проживающего по адресу:</w:t>
      </w:r>
      <w:r>
        <w:rPr>
          <w:sz w:val="22"/>
          <w:u w:val="single"/>
        </w:rPr>
        <w:t>346880, РО, г. Батайск,__________</w:t>
      </w:r>
      <w:r>
        <w:rPr>
          <w:sz w:val="22"/>
        </w:rPr>
        <w:t xml:space="preserve">____________________________________________,                                                               </w:t>
      </w:r>
      <w:r>
        <w:rPr>
          <w:sz w:val="22"/>
          <w:vertAlign w:val="superscript"/>
        </w:rPr>
        <w:t>(адрес места жительства ребенка с указанием индекса)</w:t>
      </w:r>
    </w:p>
    <w:p>
      <w:pPr>
        <w:pStyle w:val="35"/>
        <w:jc w:val="both"/>
        <w:rPr>
          <w:i w:val="0"/>
          <w:sz w:val="22"/>
        </w:rPr>
      </w:pPr>
      <w:r>
        <w:rPr>
          <w:i w:val="0"/>
          <w:sz w:val="22"/>
        </w:rPr>
        <w:t xml:space="preserve">(в дальнейшем </w:t>
      </w:r>
      <w:r>
        <w:rPr>
          <w:b/>
          <w:i w:val="0"/>
          <w:sz w:val="22"/>
        </w:rPr>
        <w:t>«Обучающийся»</w:t>
      </w:r>
      <w:r>
        <w:rPr>
          <w:i w:val="0"/>
          <w:sz w:val="22"/>
        </w:rPr>
        <w:t>), с другой стороны,  в соответствии с Гражданским кодексом Российской Федерации, Федеральным законом  "Об образовании в Российской Федерации" указами и распоряжениями Президента Российской Федерации, постановлениями и распоряжениями правительства Российской Федерации, Законом Ростовской области «Об образовании в Ростовской области», решениями и приказами  Министерства просвещения Российской Федерации, Министерства  общего и профессионального образования Ростовской области, нормативными правовыми  актами Федеральной службы по надзору в сфере защиты прав потребителей и благополучия человека, другими нормативными актами, регламентирующими практическую деятельность образовательного учреждения, и определяет  основные  задачи деятельности, права  и  обязанности   сотрудников, воспитанников и родителей (законных представителей) образовательной организации, организацию  образовательного  процесса  в  Муниципальном бюджетном  дошкольном  образовательном учреждении  детский  сад № 17 заключили настоящий договор о нижеследующем:</w:t>
      </w:r>
    </w:p>
    <w:p>
      <w:pPr>
        <w:ind w:left="22" w:right="29" w:firstLine="0"/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1. Предмет договора</w:t>
      </w:r>
    </w:p>
    <w:p>
      <w:pPr>
        <w:ind w:left="22" w:right="29" w:firstLine="0"/>
        <w:jc w:val="both"/>
        <w:rPr>
          <w:sz w:val="22"/>
        </w:rPr>
      </w:pPr>
      <w:r>
        <w:rPr>
          <w:spacing w:val="-6"/>
          <w:sz w:val="22"/>
        </w:rPr>
        <w:t xml:space="preserve"> </w:t>
      </w:r>
      <w:r>
        <w:rPr>
          <w:i w:val="0"/>
          <w:spacing w:val="-6"/>
          <w:sz w:val="22"/>
        </w:rPr>
        <w:t xml:space="preserve">1.1. </w:t>
      </w:r>
      <w:bookmarkStart w:id="0" w:name="sub_1101"/>
      <w:bookmarkEnd w:id="0"/>
      <w:r>
        <w:rPr>
          <w:i w:val="0"/>
          <w:sz w:val="22"/>
        </w:rPr>
        <w:t>Предметом договора является оказание образовательной организацией обучающемуся в группе повышенной комфортности Муниципального бюджетного дошкольного образовательного учреждения детский сад № 17 (МБ ДОУ № 17), расположенного по адресу: 346880, г. Батайск, мкр. Северный массив, д. 17, дополнительной образовательной услуги,</w:t>
      </w:r>
      <w:r>
        <w:rPr>
          <w:sz w:val="22"/>
        </w:rPr>
        <w:t xml:space="preserve"> </w:t>
      </w:r>
      <w:r>
        <w:rPr>
          <w:i w:val="0"/>
          <w:sz w:val="22"/>
        </w:rPr>
        <w:t>не предусмотренной установленным муниципальным заданием</w:t>
      </w:r>
      <w:r>
        <w:rPr>
          <w:sz w:val="22"/>
        </w:rPr>
        <w:t>:</w:t>
      </w:r>
    </w:p>
    <w:p>
      <w:pPr>
        <w:ind w:left="22" w:right="29" w:firstLine="0"/>
        <w:jc w:val="both"/>
        <w:rPr>
          <w:sz w:val="22"/>
        </w:rPr>
      </w:pPr>
    </w:p>
    <w:tbl>
      <w:tblPr>
        <w:tblStyle w:val="42"/>
        <w:tblW w:w="0" w:type="auto"/>
        <w:tblInd w:w="148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9"/>
        <w:gridCol w:w="3969"/>
        <w:gridCol w:w="850"/>
        <w:gridCol w:w="850"/>
        <w:gridCol w:w="710"/>
        <w:gridCol w:w="850"/>
        <w:gridCol w:w="850"/>
        <w:gridCol w:w="899"/>
        <w:gridCol w:w="141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3" w:hRule="atLeast"/>
        </w:trPr>
        <w:tc>
          <w:tcPr>
            <w:tcW w:w="51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pacing w:val="-5"/>
                <w:sz w:val="22"/>
              </w:rPr>
              <w:t>№</w:t>
            </w:r>
          </w:p>
        </w:tc>
        <w:tc>
          <w:tcPr>
            <w:tcW w:w="39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pacing w:val="-5"/>
                <w:sz w:val="22"/>
              </w:rPr>
              <w:t>Наименование образовательной услуги (программы), направление</w:t>
            </w:r>
          </w:p>
        </w:tc>
        <w:tc>
          <w:tcPr>
            <w:tcW w:w="24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pacing w:val="-5"/>
                <w:sz w:val="22"/>
              </w:rPr>
              <w:t>Количество занятий</w:t>
            </w:r>
          </w:p>
        </w:tc>
        <w:tc>
          <w:tcPr>
            <w:tcW w:w="259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pacing w:val="-5"/>
                <w:sz w:val="22"/>
              </w:rPr>
              <w:t>Стоимость, рублей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b/>
                <w:spacing w:val="-5"/>
                <w:sz w:val="22"/>
              </w:rPr>
              <w:t>Стоимость за весь период обучения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51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rPr>
                <w:rFonts w:hint="default"/>
                <w:lang w:val="ru-RU"/>
              </w:rPr>
            </w:pPr>
            <w:r>
              <w:rPr>
                <w:lang w:val="ru-RU"/>
              </w:rPr>
              <w:t>\</w:t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"\\\\"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9"/>
                <w:rFonts w:hint="default"/>
                <w:lang w:val="ru-RU"/>
              </w:rPr>
              <w:t>\\\\\\\\\\\\\\\\\\\\\\\\\\\\\\\\\\\\\\\\\\\\\\\\\\\\\\\\\\\\\\\\\\\\\\\\\\\\\\\\\\\\\\\\\\\\\\\\\\\\\\\\\\\\\\\\\\\\\\\\\\\\\\\\\</w:t>
            </w:r>
            <w:r>
              <w:rPr>
                <w:rFonts w:hint="default"/>
                <w:lang w:val="ru-RU"/>
              </w:rPr>
              <w:fldChar w:fldCharType="end"/>
            </w:r>
            <w:r>
              <w:rPr>
                <w:rFonts w:hint="default"/>
                <w:lang w:val="ru-RU"/>
              </w:rPr>
              <w:t xml:space="preserve"> </w:t>
            </w:r>
            <w:r>
              <w:rPr>
                <w:rFonts w:hint="default"/>
                <w:lang w:val="ru-RU"/>
              </w:rPr>
              <w:fldChar w:fldCharType="begin"/>
            </w:r>
            <w:r>
              <w:rPr>
                <w:rFonts w:hint="default"/>
                <w:lang w:val="ru-RU"/>
              </w:rPr>
              <w:instrText xml:space="preserve"> HYPERLINK "\\\\0," </w:instrText>
            </w:r>
            <w:r>
              <w:rPr>
                <w:rFonts w:hint="default"/>
                <w:lang w:val="ru-RU"/>
              </w:rPr>
              <w:fldChar w:fldCharType="separate"/>
            </w:r>
            <w:r>
              <w:rPr>
                <w:rStyle w:val="9"/>
                <w:rFonts w:hint="default"/>
                <w:lang w:val="ru-RU"/>
              </w:rPr>
              <w:t>\\\\\\\\\\\\\\\\\\\\\\\\\\\\\\\\\\\\\\\\\\\\\\\\\\\\\\\\\\\\\\\\\\\\\\\\\\\\\\\\\\\\\\\\\\\\\\\\\\\\\\\\\\0,</w:t>
            </w:r>
            <w:r>
              <w:rPr>
                <w:rFonts w:hint="default"/>
                <w:lang w:val="ru-RU"/>
              </w:rPr>
              <w:fldChar w:fldCharType="end"/>
            </w: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</w:p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\\\\\</w:t>
            </w:r>
          </w:p>
        </w:tc>
        <w:tc>
          <w:tcPr>
            <w:tcW w:w="39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неделю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 месяц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в год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за одно занятие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в месяц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widowControl/>
              <w:spacing w:line="276" w:lineRule="auto"/>
              <w:jc w:val="center"/>
              <w:rPr>
                <w:sz w:val="22"/>
              </w:rPr>
            </w:pPr>
            <w:r>
              <w:rPr>
                <w:spacing w:val="-5"/>
                <w:sz w:val="22"/>
              </w:rPr>
              <w:t>в год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«Фантазии из соленого теста»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25,23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302,76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3633,12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«Танцевальный фитнес»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20,64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247,68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2972,16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«Школа здоровья»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18,84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376,80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4521,60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«Бумажная фантазия»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31,78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381,36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4576,32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«Занимательные лаборатории»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41,00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492,00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5904,00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«Степ аэробика»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22,78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273,36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3280,32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«Азбука общения»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17,30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346,00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4152,00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Театральная студия «В гостях у сказки»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3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12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144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50,26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603,12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7237,44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360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5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both"/>
              <w:rPr>
                <w:sz w:val="22"/>
              </w:rPr>
            </w:pPr>
            <w:r>
              <w:rPr>
                <w:i w:val="0"/>
                <w:sz w:val="22"/>
              </w:rPr>
              <w:t>«Маленький Монтессори-гений»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20</w:t>
            </w:r>
          </w:p>
        </w:tc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240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98,846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1976,92</w:t>
            </w:r>
          </w:p>
        </w:tc>
        <w:tc>
          <w:tcPr>
            <w:tcW w:w="8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23723,04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sz w:val="22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9497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  <w:r>
              <w:rPr>
                <w:i w:val="0"/>
                <w:sz w:val="22"/>
              </w:rPr>
              <w:t>Полная стоимость дополнительных образовательных услуг</w:t>
            </w:r>
          </w:p>
        </w:tc>
        <w:tc>
          <w:tcPr>
            <w:tcW w:w="14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spacing w:line="276" w:lineRule="auto"/>
              <w:rPr>
                <w:color w:val="FB290D"/>
                <w:sz w:val="22"/>
              </w:rPr>
            </w:pPr>
          </w:p>
        </w:tc>
      </w:tr>
    </w:tbl>
    <w:p>
      <w:pPr>
        <w:ind w:firstLine="142"/>
        <w:jc w:val="both"/>
        <w:rPr>
          <w:i w:val="0"/>
          <w:sz w:val="22"/>
        </w:rPr>
      </w:pPr>
      <w:r>
        <w:rPr>
          <w:i w:val="0"/>
          <w:sz w:val="22"/>
        </w:rPr>
        <w:t xml:space="preserve">   1.2. Форма обучения очная.</w:t>
      </w:r>
    </w:p>
    <w:p>
      <w:pPr>
        <w:ind w:firstLine="284"/>
        <w:jc w:val="both"/>
        <w:rPr>
          <w:i w:val="0"/>
          <w:sz w:val="22"/>
        </w:rPr>
      </w:pPr>
      <w:r>
        <w:rPr>
          <w:i w:val="0"/>
          <w:sz w:val="22"/>
        </w:rPr>
        <w:t>1.4. Занятия проводятся в групповой форме в соответствии с утверждённым Исполнителем рабочим учебным планом и расписанием.</w:t>
      </w:r>
      <w:r>
        <w:rPr>
          <w:sz w:val="22"/>
        </w:rPr>
        <w:t xml:space="preserve"> </w:t>
      </w:r>
      <w:r>
        <w:rPr>
          <w:i w:val="0"/>
          <w:sz w:val="22"/>
        </w:rPr>
        <w:t xml:space="preserve">Срок освоения дополнительной образовательной программы (продолжительность обучения) на момент подписания настоящего Договора составляет _____ календарный год (лет) (за исключением установленных Государством выходных и праздничных дней, официально объявленных дней карантина, каникул или других форс-мажорных обстоятельств). </w:t>
      </w:r>
    </w:p>
    <w:p>
      <w:pPr>
        <w:ind w:firstLine="284"/>
        <w:rPr>
          <w:i w:val="0"/>
          <w:sz w:val="22"/>
        </w:rPr>
      </w:pPr>
      <w:r>
        <w:rPr>
          <w:i w:val="0"/>
          <w:sz w:val="22"/>
        </w:rPr>
        <w:t>1.5.Документ об образовании не выдается.</w:t>
      </w:r>
      <w:bookmarkStart w:id="1" w:name="sub_1103"/>
      <w:bookmarkEnd w:id="1"/>
    </w:p>
    <w:p>
      <w:pPr>
        <w:ind w:left="14" w:right="29" w:firstLine="293"/>
        <w:jc w:val="center"/>
        <w:rPr>
          <w:b/>
          <w:i w:val="0"/>
          <w:spacing w:val="-7"/>
          <w:sz w:val="22"/>
        </w:rPr>
      </w:pPr>
      <w:r>
        <w:rPr>
          <w:b/>
          <w:i w:val="0"/>
          <w:spacing w:val="-7"/>
          <w:sz w:val="22"/>
        </w:rPr>
        <w:t>2. Обязанности сторон</w:t>
      </w:r>
    </w:p>
    <w:p>
      <w:pPr>
        <w:ind w:left="326" w:firstLine="0"/>
        <w:rPr>
          <w:b/>
          <w:i w:val="0"/>
          <w:spacing w:val="-9"/>
          <w:sz w:val="22"/>
        </w:rPr>
      </w:pPr>
      <w:r>
        <w:rPr>
          <w:b/>
          <w:i w:val="0"/>
          <w:spacing w:val="-9"/>
          <w:sz w:val="22"/>
        </w:rPr>
        <w:t>2.1. Исполнитель обязан: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2.1. Проводить обучение на 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особенностей.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2.4.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заявлению родителя (законного представителя).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>
      <w:pPr>
        <w:ind w:left="14" w:right="29" w:firstLine="293"/>
        <w:jc w:val="both"/>
        <w:rPr>
          <w:b/>
          <w:i w:val="0"/>
          <w:spacing w:val="-7"/>
          <w:sz w:val="22"/>
        </w:rPr>
      </w:pPr>
      <w:r>
        <w:rPr>
          <w:b/>
          <w:i w:val="0"/>
          <w:spacing w:val="-7"/>
          <w:sz w:val="22"/>
        </w:rPr>
        <w:t>2.2.Заказчик обязан:</w:t>
      </w:r>
    </w:p>
    <w:p>
      <w:pPr>
        <w:jc w:val="both"/>
        <w:rPr>
          <w:b/>
          <w:i w:val="0"/>
          <w:sz w:val="22"/>
        </w:rPr>
      </w:pPr>
      <w:r>
        <w:rPr>
          <w:i w:val="0"/>
          <w:sz w:val="22"/>
        </w:rPr>
        <w:t xml:space="preserve">2.2.1. Своевременно вносить плату за предоставленные услуги, указанные в разделе 1 настоящего договора </w:t>
      </w:r>
      <w:r>
        <w:rPr>
          <w:b/>
          <w:i w:val="0"/>
          <w:sz w:val="22"/>
        </w:rPr>
        <w:t>(</w:t>
      </w:r>
      <w:r>
        <w:rPr>
          <w:b/>
          <w:sz w:val="22"/>
        </w:rPr>
        <w:t>не позднее 15 числа</w:t>
      </w:r>
      <w:r>
        <w:rPr>
          <w:sz w:val="22"/>
        </w:rPr>
        <w:t xml:space="preserve"> месяца, </w:t>
      </w:r>
      <w:r>
        <w:rPr>
          <w:b/>
          <w:sz w:val="22"/>
        </w:rPr>
        <w:t>следующего за отчетным</w:t>
      </w:r>
      <w:r>
        <w:rPr>
          <w:b/>
          <w:i w:val="0"/>
          <w:sz w:val="22"/>
        </w:rPr>
        <w:t>).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2.2.2. При поступлении обучающегося в группу и в процессе обучения предоставлять необходимые документы.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2.2.3. Извещать администрацию МБ ДОУ № 17, о заболевании обучающегося и невозможности посещения занятий, непосредственно в день заболевания обучающегося.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2.2.6. Возмещать ущерб, причиненный обучающимся имуществу Исполнителя в соответствии с законодательством Российской Федерации.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2.2.7. Обеспечить регулярное посещение обучающимся занятий в дни учебных занятий, согласно утверждённого  расписания.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2.2.8. Обеспечивать подготовку обучающегося к занятиям в соответствии с рекомендациями педагогов.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>
      <w:pPr>
        <w:jc w:val="both"/>
        <w:rPr>
          <w:b/>
          <w:i w:val="0"/>
          <w:sz w:val="22"/>
        </w:rPr>
      </w:pPr>
      <w:r>
        <w:rPr>
          <w:b/>
          <w:i w:val="0"/>
          <w:sz w:val="22"/>
        </w:rPr>
        <w:t>2.3. Обучающийся обязан: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2.3.2. 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2.3.3. Бережно относиться к имуществу организации, осуществляющей образовательную деятельность.</w:t>
      </w:r>
    </w:p>
    <w:p>
      <w:pPr>
        <w:ind w:left="1130" w:firstLine="0"/>
        <w:jc w:val="center"/>
        <w:rPr>
          <w:b/>
          <w:i w:val="0"/>
          <w:spacing w:val="-17"/>
          <w:sz w:val="22"/>
        </w:rPr>
      </w:pPr>
      <w:r>
        <w:rPr>
          <w:b/>
          <w:i w:val="0"/>
          <w:spacing w:val="-17"/>
          <w:sz w:val="22"/>
        </w:rPr>
        <w:t xml:space="preserve">3. Права </w:t>
      </w:r>
      <w:r>
        <w:rPr>
          <w:rFonts w:hint="default"/>
          <w:b/>
          <w:i w:val="0"/>
          <w:spacing w:val="-17"/>
          <w:sz w:val="22"/>
          <w:lang w:val="ru-RU"/>
        </w:rPr>
        <w:t xml:space="preserve"> </w:t>
      </w:r>
      <w:r>
        <w:rPr>
          <w:b/>
          <w:i w:val="0"/>
          <w:spacing w:val="-17"/>
          <w:sz w:val="22"/>
        </w:rPr>
        <w:t>сторон.</w:t>
      </w:r>
    </w:p>
    <w:p>
      <w:pPr>
        <w:rPr>
          <w:i w:val="0"/>
          <w:sz w:val="22"/>
        </w:rPr>
      </w:pPr>
      <w:r>
        <w:rPr>
          <w:b/>
          <w:i w:val="0"/>
          <w:sz w:val="22"/>
        </w:rPr>
        <w:t>3.1.Исполнитель имеет право</w:t>
      </w:r>
      <w:r>
        <w:rPr>
          <w:i w:val="0"/>
          <w:sz w:val="22"/>
        </w:rPr>
        <w:t>: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>
      <w:pPr>
        <w:rPr>
          <w:b/>
          <w:i w:val="0"/>
          <w:sz w:val="22"/>
        </w:rPr>
      </w:pPr>
      <w:r>
        <w:rPr>
          <w:b/>
          <w:i w:val="0"/>
          <w:sz w:val="22"/>
        </w:rPr>
        <w:t>3.2. Заказчик имеет право: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3.2.2. Обращаться к работникам Исполнителя по вопросам, касающимся занятий обучающегося.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>
      <w:pPr>
        <w:rPr>
          <w:b/>
          <w:i w:val="0"/>
          <w:sz w:val="22"/>
        </w:rPr>
      </w:pPr>
      <w:r>
        <w:rPr>
          <w:b/>
          <w:i w:val="0"/>
          <w:sz w:val="22"/>
        </w:rPr>
        <w:t>3.3. Обучающийся имеет право:</w:t>
      </w:r>
    </w:p>
    <w:p>
      <w:pPr>
        <w:rPr>
          <w:i w:val="0"/>
          <w:sz w:val="22"/>
        </w:rPr>
      </w:pPr>
      <w:r>
        <w:rPr>
          <w:i w:val="0"/>
          <w:sz w:val="22"/>
        </w:rPr>
        <w:t>3.3.1. Получать качественную образовательную услугу.</w:t>
      </w:r>
    </w:p>
    <w:p>
      <w:pPr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4. Оплата услуг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4.1.</w:t>
      </w:r>
      <w:r>
        <w:rPr>
          <w:sz w:val="22"/>
        </w:rPr>
        <w:t xml:space="preserve"> </w:t>
      </w:r>
      <w:r>
        <w:rPr>
          <w:i w:val="0"/>
          <w:sz w:val="22"/>
        </w:rPr>
        <w:t>Заказчик оплачивает дополнительные образовательные услуги, указанные в разделе 1 настоящего договора.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4.2. Оплата производится </w:t>
      </w:r>
      <w:r>
        <w:rPr>
          <w:b/>
          <w:i w:val="0"/>
          <w:sz w:val="22"/>
        </w:rPr>
        <w:t>не позднее 15 числа</w:t>
      </w:r>
      <w:r>
        <w:rPr>
          <w:i w:val="0"/>
          <w:sz w:val="22"/>
        </w:rPr>
        <w:t xml:space="preserve"> месяца, </w:t>
      </w:r>
      <w:r>
        <w:rPr>
          <w:b/>
          <w:i w:val="0"/>
          <w:sz w:val="22"/>
        </w:rPr>
        <w:t>следующего за отчетным</w:t>
      </w:r>
      <w:r>
        <w:rPr>
          <w:i w:val="0"/>
          <w:sz w:val="22"/>
        </w:rPr>
        <w:t xml:space="preserve"> безналичным расчётом на счет Исполнителя.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4.3.Оплата услуг удостоверяется Заказчиком путём предоставления Исполнителю квитанции (копии), подтверждающей оплату.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4.4. Оплата услуг осуществляется в полном объёме независимо от количества занятий, посещённых обучающимся в течение месяца.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4.5. Родители оплачивают за пакет дополнительных платных услуг, превышающий государственный образовательный стандарт, а так же предоставляемых дополнительных особых условий по уходу и присмотру за ребенком весь период нахождения ребенка в образовательной организации  независимо от дней посещения ребенком группы за исключением случаев:</w:t>
      </w:r>
    </w:p>
    <w:p>
      <w:pPr>
        <w:pStyle w:val="21"/>
        <w:widowControl/>
        <w:tabs>
          <w:tab w:val="left" w:pos="720"/>
          <w:tab w:val="clear" w:pos="4677"/>
          <w:tab w:val="clear" w:pos="9355"/>
        </w:tabs>
        <w:jc w:val="both"/>
        <w:rPr>
          <w:i w:val="0"/>
          <w:sz w:val="22"/>
        </w:rPr>
      </w:pPr>
      <w:r>
        <w:rPr>
          <w:i w:val="0"/>
          <w:sz w:val="22"/>
        </w:rPr>
        <w:t>- при болезни ребенка более 10 рабочих дней с предоставлением справки медицинского учреждения, карантине,  оплата производится в размере 50 %</w:t>
      </w:r>
    </w:p>
    <w:p>
      <w:pPr>
        <w:pStyle w:val="21"/>
        <w:widowControl/>
        <w:tabs>
          <w:tab w:val="left" w:pos="720"/>
          <w:tab w:val="clear" w:pos="4677"/>
          <w:tab w:val="clear" w:pos="9355"/>
        </w:tabs>
        <w:jc w:val="both"/>
        <w:rPr>
          <w:i w:val="0"/>
          <w:sz w:val="22"/>
        </w:rPr>
      </w:pPr>
      <w:r>
        <w:rPr>
          <w:i w:val="0"/>
          <w:sz w:val="22"/>
        </w:rPr>
        <w:t>- ежегодный основной оплачиваемый отпуск родителей (законных представителей), но не более 30 календарных дней, на основании заявления от родителей оплачивается в размере 50 %</w:t>
      </w:r>
    </w:p>
    <w:p>
      <w:pPr>
        <w:pStyle w:val="21"/>
        <w:widowControl/>
        <w:numPr>
          <w:ilvl w:val="0"/>
          <w:numId w:val="1"/>
        </w:numPr>
        <w:jc w:val="both"/>
        <w:rPr>
          <w:i w:val="0"/>
          <w:sz w:val="22"/>
        </w:rPr>
      </w:pPr>
      <w:r>
        <w:rPr>
          <w:i w:val="0"/>
          <w:sz w:val="22"/>
        </w:rPr>
        <w:t>период закрытия учреждения на ремонт или аварийные работы не оплачиваются.</w:t>
      </w:r>
    </w:p>
    <w:p>
      <w:pPr>
        <w:pStyle w:val="21"/>
        <w:widowControl/>
        <w:tabs>
          <w:tab w:val="left" w:pos="720"/>
          <w:tab w:val="clear" w:pos="4677"/>
          <w:tab w:val="clear" w:pos="9355"/>
        </w:tabs>
        <w:jc w:val="both"/>
        <w:rPr>
          <w:i w:val="0"/>
          <w:sz w:val="22"/>
        </w:rPr>
      </w:pPr>
      <w:r>
        <w:rPr>
          <w:i w:val="0"/>
          <w:sz w:val="22"/>
        </w:rPr>
        <w:t>4.6. В случае отсутствия ребенка в ДОУ без уважительных причин, родительская плата за пакет дополнительных платных услуг, превышающий государственный образовательный стандарт, а так же предоставляемых дополнительных особых условий по уходу и присмотру за ребенком производится в полном объеме.</w:t>
      </w:r>
    </w:p>
    <w:p>
      <w:pPr>
        <w:ind w:firstLine="0"/>
        <w:contextualSpacing/>
        <w:jc w:val="both"/>
        <w:rPr>
          <w:rFonts w:ascii="Times New Roman" w:hAnsi="Times New Roman"/>
          <w:i w:val="0"/>
          <w:iCs w:val="0"/>
          <w:color w:val="000000"/>
          <w:sz w:val="21"/>
        </w:rPr>
      </w:pPr>
      <w:r>
        <w:rPr>
          <w:rFonts w:hint="default"/>
          <w:i w:val="0"/>
          <w:iCs w:val="0"/>
          <w:sz w:val="22"/>
          <w:lang w:val="ru-RU"/>
        </w:rPr>
        <w:t>4.7.</w:t>
      </w:r>
      <w:r>
        <w:rPr>
          <w:rFonts w:ascii="Times New Roman" w:hAnsi="Times New Roman"/>
          <w:i w:val="0"/>
          <w:iCs w:val="0"/>
          <w:color w:val="000000"/>
        </w:rPr>
        <w:t xml:space="preserve"> </w:t>
      </w:r>
      <w:r>
        <w:rPr>
          <w:rFonts w:ascii="Times New Roman" w:hAnsi="Times New Roman"/>
          <w:i w:val="0"/>
          <w:iCs w:val="0"/>
          <w:color w:val="000000"/>
          <w:sz w:val="21"/>
        </w:rPr>
        <w:t xml:space="preserve">Оплата услуг может производиться  за счет средств материнского капитала,  лицом, получившим в  установленном порядке государственный  сертификат, путем подачи в территориальный орган пенсионного фонда Российской Федерации заявления о распоряжении  средствами. Размер оплаты за период с ________________ по ________________ составляет  </w:t>
      </w:r>
    </w:p>
    <w:p>
      <w:pPr>
        <w:ind w:firstLine="0"/>
        <w:contextualSpacing/>
        <w:jc w:val="both"/>
        <w:rPr>
          <w:rFonts w:hint="default"/>
          <w:i w:val="0"/>
          <w:iCs w:val="0"/>
          <w:sz w:val="22"/>
          <w:lang w:val="ru-RU"/>
        </w:rPr>
      </w:pPr>
      <w:r>
        <w:rPr>
          <w:rFonts w:ascii="Times New Roman" w:hAnsi="Times New Roman"/>
          <w:i w:val="0"/>
          <w:iCs w:val="0"/>
          <w:color w:val="000000"/>
          <w:sz w:val="21"/>
        </w:rPr>
        <w:t>________________________________________________________________ и может быть изменен с учетом изменения ставки оплаты  услуг и объемом фактически оказанных услуг. Если сумма средств, перечисленных  на счет образовательного учреждения  в соответствии с договором на оказание услуг, превышает сумму фактических расходов, на цели указанные в предмете договора, неиспользованные средства  подлежат возврату МБ ДОУ  № 17 в территориальный  орган Пенсионного фонда Российской Федерации.</w:t>
      </w:r>
    </w:p>
    <w:p>
      <w:pPr>
        <w:ind w:left="29" w:firstLine="0"/>
        <w:jc w:val="center"/>
        <w:rPr>
          <w:b/>
          <w:i w:val="0"/>
          <w:iCs w:val="0"/>
          <w:spacing w:val="-8"/>
          <w:sz w:val="22"/>
        </w:rPr>
      </w:pPr>
      <w:r>
        <w:rPr>
          <w:b/>
          <w:i w:val="0"/>
          <w:iCs w:val="0"/>
          <w:spacing w:val="-8"/>
          <w:sz w:val="22"/>
        </w:rPr>
        <w:t>5. Основания изменения и расторжения договора</w:t>
      </w:r>
    </w:p>
    <w:p>
      <w:pPr>
        <w:rPr>
          <w:i w:val="0"/>
          <w:sz w:val="22"/>
        </w:rPr>
      </w:pPr>
      <w:r>
        <w:rPr>
          <w:i w:val="0"/>
          <w:sz w:val="22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5.2. Заказчик вправе в любое время расторгнуть настоящий договор, письменно уведомив администрацию МБ ДОУ № 17 при условии оплаты Исполнителю фактически понесенных расходов и услуг, оказанных до момента отказа.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>
      <w:pPr>
        <w:rPr>
          <w:i w:val="0"/>
          <w:sz w:val="22"/>
        </w:rPr>
      </w:pPr>
      <w:r>
        <w:rPr>
          <w:i w:val="0"/>
          <w:sz w:val="22"/>
        </w:rPr>
        <w:t>5.4.  Исполнитель вправе расторгнуть договор в одностороннем порядке, если:</w:t>
      </w:r>
    </w:p>
    <w:p>
      <w:pPr>
        <w:numPr>
          <w:ilvl w:val="0"/>
          <w:numId w:val="2"/>
        </w:numPr>
        <w:rPr>
          <w:i w:val="0"/>
          <w:sz w:val="22"/>
        </w:rPr>
      </w:pPr>
      <w:r>
        <w:rPr>
          <w:i w:val="0"/>
          <w:sz w:val="22"/>
        </w:rPr>
        <w:t>Заказчик нарушил сроки оплаты услуг по настоящему договору на 2 месяца.</w:t>
      </w:r>
    </w:p>
    <w:p>
      <w:pPr>
        <w:numPr>
          <w:ilvl w:val="0"/>
          <w:numId w:val="2"/>
        </w:numPr>
        <w:jc w:val="both"/>
        <w:rPr>
          <w:i w:val="0"/>
          <w:sz w:val="22"/>
        </w:rPr>
      </w:pPr>
      <w:r>
        <w:rPr>
          <w:i w:val="0"/>
          <w:sz w:val="22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5.5. 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>
      <w:pPr>
        <w:pStyle w:val="24"/>
        <w:spacing w:before="0" w:line="240" w:lineRule="auto"/>
        <w:ind w:left="142" w:right="0" w:hanging="142"/>
      </w:pPr>
      <w:r>
        <w:t>6. Ответственность за неисполнение или ненадлежащее исполнение обязательств по настоящему договору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 xml:space="preserve">6.1. В случае неисполнения или ненадлежащего исполнения сторонами обязательств по настоящему договору  </w:t>
      </w:r>
      <w:r>
        <w:rPr>
          <w:i w:val="0"/>
          <w:color w:val="000000"/>
          <w:sz w:val="22"/>
        </w:rPr>
        <w:t>Стороны несут</w:t>
      </w:r>
      <w:r>
        <w:rPr>
          <w:i w:val="0"/>
          <w:sz w:val="22"/>
        </w:rPr>
        <w:t xml:space="preserve"> ответственность, предусмотренную гражданским законодательством  РФ и законодательством о защите прав потребителей, на условиях, установленных этим законодательством.</w:t>
      </w:r>
    </w:p>
    <w:p>
      <w:pPr>
        <w:jc w:val="both"/>
        <w:rPr>
          <w:i w:val="0"/>
          <w:sz w:val="22"/>
        </w:rPr>
      </w:pPr>
      <w:r>
        <w:rPr>
          <w:i w:val="0"/>
          <w:sz w:val="22"/>
        </w:rPr>
        <w:t>6.2. При обнаружении недостатка платных образовательных  услуг, в т.ч. оказание их в неполном  объеме, предусмотренном образовательной программой, Заказчик вправе потребовать исполнения обязательств в соответствии с действующим законодательством РФ.</w:t>
      </w:r>
    </w:p>
    <w:p>
      <w:pPr>
        <w:ind w:right="14" w:firstLine="302"/>
        <w:jc w:val="center"/>
        <w:rPr>
          <w:i w:val="0"/>
          <w:spacing w:val="-3"/>
          <w:sz w:val="22"/>
        </w:rPr>
      </w:pPr>
      <w:r>
        <w:rPr>
          <w:b/>
          <w:i w:val="0"/>
          <w:sz w:val="22"/>
        </w:rPr>
        <w:t>7. Срок действия договора и другие условия</w:t>
      </w:r>
    </w:p>
    <w:p>
      <w:pPr>
        <w:rPr>
          <w:i w:val="0"/>
          <w:sz w:val="22"/>
        </w:rPr>
      </w:pPr>
      <w:r>
        <w:rPr>
          <w:i w:val="0"/>
          <w:sz w:val="22"/>
        </w:rPr>
        <w:t>7.1. Настоящий договор вступает в силу со дня его заключения сторонами и действует до "     "________20___ г.</w:t>
      </w:r>
    </w:p>
    <w:p>
      <w:pPr>
        <w:rPr>
          <w:i w:val="0"/>
          <w:sz w:val="22"/>
        </w:rPr>
      </w:pPr>
      <w:r>
        <w:rPr>
          <w:i w:val="0"/>
          <w:sz w:val="22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>
      <w:pPr>
        <w:jc w:val="center"/>
        <w:rPr>
          <w:b/>
          <w:i w:val="0"/>
          <w:sz w:val="22"/>
        </w:rPr>
      </w:pPr>
      <w:r>
        <w:rPr>
          <w:b/>
          <w:i w:val="0"/>
          <w:sz w:val="22"/>
        </w:rPr>
        <w:t>8. Подписи сторон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7"/>
        <w:gridCol w:w="58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i w:val="0"/>
                <w:spacing w:val="-4"/>
                <w:sz w:val="22"/>
              </w:rPr>
            </w:pPr>
            <w:r>
              <w:rPr>
                <w:b/>
                <w:i w:val="0"/>
                <w:spacing w:val="-4"/>
                <w:sz w:val="22"/>
              </w:rPr>
              <w:t>Исполнитель:</w:t>
            </w:r>
          </w:p>
          <w:p>
            <w:pPr>
              <w:rPr>
                <w:i w:val="0"/>
                <w:sz w:val="22"/>
              </w:rPr>
            </w:pPr>
          </w:p>
        </w:tc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b/>
                <w:i w:val="0"/>
                <w:spacing w:val="1"/>
                <w:sz w:val="22"/>
              </w:rPr>
            </w:pPr>
            <w:r>
              <w:rPr>
                <w:b/>
                <w:i w:val="0"/>
                <w:spacing w:val="1"/>
                <w:sz w:val="22"/>
              </w:rPr>
              <w:t>Заказчик:</w:t>
            </w:r>
          </w:p>
          <w:p>
            <w:pPr>
              <w:jc w:val="center"/>
              <w:rPr>
                <w:i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 xml:space="preserve">Муниципальное бюджетное дошкольное образовательное учреждение детский сад № 17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 xml:space="preserve">ОТДЕЛЕНИЕ   РОСТОВ-НА-ДОНУ   БАНКА 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 xml:space="preserve">РОССИИ//УФК по Ростовской области 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>г. Ростов-на-Дону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Л/с 20586Ё70720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 xml:space="preserve">Казначейский счет </w:t>
            </w: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>03234643607070005800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>к/с 40102810845370000050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>ИНН 6141057040 , КПП 614101001</w:t>
            </w:r>
          </w:p>
          <w:p>
            <w:pPr>
              <w:pStyle w:val="43"/>
              <w:spacing w:after="0" w:line="240" w:lineRule="auto"/>
              <w:jc w:val="both"/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rFonts w:hint="default" w:ascii="Times New Roman" w:hAnsi="Times New Roman"/>
                <w:b w:val="0"/>
                <w:bCs w:val="0"/>
                <w:i w:val="0"/>
                <w:iCs/>
                <w:sz w:val="22"/>
                <w:szCs w:val="22"/>
              </w:rPr>
              <w:t>БИК 016015102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 xml:space="preserve"> ОКПО 22072081</w:t>
            </w:r>
          </w:p>
          <w:p>
            <w:pPr>
              <w:pStyle w:val="13"/>
              <w:spacing w:before="0" w:line="240" w:lineRule="auto"/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Ростов</w:t>
            </w:r>
            <w:r>
              <w:rPr>
                <w:rFonts w:hint="default"/>
                <w:b w:val="0"/>
                <w:bCs w:val="0"/>
                <w:i w:val="0"/>
                <w:iCs/>
                <w:sz w:val="22"/>
                <w:szCs w:val="22"/>
                <w:lang w:val="ru-RU"/>
              </w:rPr>
              <w:t>-на-Дону, пр-т. Соколова, д. 22 а</w:t>
            </w:r>
          </w:p>
          <w:p>
            <w:pPr>
              <w:spacing w:before="0" w:after="0" w:line="240" w:lineRule="auto"/>
              <w:ind w:left="360" w:right="0" w:hanging="360"/>
              <w:jc w:val="left"/>
              <w:rPr>
                <w:rFonts w:ascii="Times New Roman" w:hAnsi="Times New Roman"/>
                <w:b w:val="0"/>
                <w:bCs w:val="0"/>
                <w:i w:val="0"/>
                <w:iCs/>
                <w:color w:val="000000"/>
                <w:spacing w:val="-4"/>
                <w:sz w:val="22"/>
                <w:szCs w:val="22"/>
              </w:rPr>
            </w:pPr>
          </w:p>
          <w:p>
            <w:pPr>
              <w:spacing w:before="0" w:after="0" w:line="240" w:lineRule="auto"/>
              <w:ind w:left="360" w:right="0" w:hanging="360"/>
              <w:jc w:val="left"/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-4"/>
                <w:sz w:val="24"/>
              </w:rPr>
              <w:t>Заведующий:</w:t>
            </w:r>
          </w:p>
          <w:p>
            <w:pPr>
              <w:spacing w:before="0" w:after="0" w:line="240" w:lineRule="auto"/>
              <w:ind w:left="360" w:right="0" w:hanging="360"/>
              <w:jc w:val="left"/>
              <w:rPr>
                <w:rFonts w:ascii="Times New Roman" w:hAnsi="Times New Roman"/>
                <w:i w:val="0"/>
                <w:color w:val="000000"/>
                <w:spacing w:val="-4"/>
                <w:sz w:val="22"/>
              </w:rPr>
            </w:pPr>
            <w:r>
              <w:rPr>
                <w:rFonts w:ascii="Times New Roman" w:hAnsi="Times New Roman"/>
                <w:b/>
                <w:i w:val="0"/>
                <w:color w:val="000000"/>
                <w:spacing w:val="-4"/>
                <w:sz w:val="24"/>
              </w:rPr>
              <w:t xml:space="preserve">__________________ </w:t>
            </w:r>
            <w:r>
              <w:rPr>
                <w:rFonts w:ascii="Times New Roman" w:hAnsi="Times New Roman"/>
                <w:i w:val="0"/>
                <w:color w:val="000000"/>
                <w:spacing w:val="-4"/>
                <w:sz w:val="24"/>
              </w:rPr>
              <w:t>О.М. Трунова</w:t>
            </w:r>
          </w:p>
          <w:p>
            <w:pPr>
              <w:spacing w:before="0" w:after="0" w:line="240" w:lineRule="auto"/>
              <w:ind w:left="360" w:right="0" w:hanging="360"/>
              <w:jc w:val="left"/>
              <w:rPr>
                <w:rFonts w:ascii="Times New Roman" w:hAnsi="Times New Roman"/>
                <w:i w:val="0"/>
                <w:color w:val="000000"/>
                <w:spacing w:val="-4"/>
                <w:sz w:val="22"/>
              </w:rPr>
            </w:pPr>
          </w:p>
          <w:p>
            <w:pPr>
              <w:pStyle w:val="22"/>
              <w:spacing w:after="0"/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</w:pPr>
            <w:r>
              <w:rPr>
                <w:rFonts w:ascii="Times New Roman" w:hAnsi="Times New Roman"/>
                <w:i w:val="0"/>
                <w:color w:val="000000"/>
                <w:spacing w:val="0"/>
                <w:sz w:val="24"/>
              </w:rPr>
              <w:t xml:space="preserve">М.П. </w:t>
            </w:r>
          </w:p>
          <w:p>
            <w:pPr>
              <w:pStyle w:val="22"/>
              <w:spacing w:after="0"/>
              <w:rPr>
                <w:sz w:val="22"/>
              </w:rPr>
            </w:pPr>
          </w:p>
          <w:p>
            <w:pPr>
              <w:pStyle w:val="22"/>
              <w:spacing w:after="0"/>
              <w:rPr>
                <w:sz w:val="22"/>
              </w:rPr>
            </w:pPr>
            <w:r>
              <w:rPr>
                <w:sz w:val="22"/>
              </w:rPr>
              <w:t>Отметка о получении 2-го экземпляра Заказчиком</w:t>
            </w:r>
          </w:p>
          <w:p>
            <w:pPr>
              <w:pStyle w:val="22"/>
              <w:spacing w:after="0"/>
              <w:rPr>
                <w:sz w:val="22"/>
              </w:rPr>
            </w:pPr>
            <w:r>
              <w:rPr>
                <w:sz w:val="22"/>
              </w:rPr>
              <w:t>Дата:____________ Подпись:________________</w:t>
            </w:r>
          </w:p>
          <w:p>
            <w:pPr>
              <w:spacing w:before="0" w:after="0" w:line="240" w:lineRule="auto"/>
              <w:ind w:left="360" w:right="0" w:hanging="360"/>
              <w:jc w:val="left"/>
              <w:rPr>
                <w:rFonts w:ascii="Times New Roman" w:hAnsi="Times New Roman"/>
                <w:i w:val="0"/>
                <w:color w:val="000000"/>
                <w:spacing w:val="-4"/>
                <w:sz w:val="22"/>
              </w:rPr>
            </w:pPr>
          </w:p>
        </w:tc>
        <w:tc>
          <w:tcPr>
            <w:tcW w:w="58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_________________________________________________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 w:val="0"/>
                <w:sz w:val="22"/>
              </w:rPr>
            </w:pPr>
            <w:r>
              <w:rPr>
                <w:i w:val="0"/>
                <w:sz w:val="22"/>
                <w:vertAlign w:val="subscript"/>
              </w:rPr>
              <w:t>(фамилия, имя и отчество)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Паспорт серия__________    №____________________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i w:val="0"/>
                <w:sz w:val="22"/>
                <w:vertAlign w:val="subscript"/>
              </w:rPr>
            </w:pPr>
            <w:r>
              <w:rPr>
                <w:i w:val="0"/>
                <w:sz w:val="22"/>
                <w:vertAlign w:val="subscript"/>
              </w:rPr>
              <w:t>(паспортные данные)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Выдан: ___________________________________________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Адрес места жительства 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_________________________________________________</w:t>
            </w:r>
          </w:p>
          <w:p>
            <w:pPr>
              <w:tabs>
                <w:tab w:val="left" w:pos="1070"/>
              </w:tabs>
              <w:rPr>
                <w:i w:val="0"/>
                <w:spacing w:val="-4"/>
                <w:sz w:val="22"/>
              </w:rPr>
            </w:pPr>
            <w:r>
              <w:rPr>
                <w:i w:val="0"/>
                <w:spacing w:val="-4"/>
                <w:sz w:val="22"/>
              </w:rPr>
              <w:t>Контактные телефоны: ______________________________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Arial" w:hAnsi="Arial"/>
                <w:i w:val="0"/>
                <w:sz w:val="22"/>
              </w:rPr>
            </w:pPr>
            <w:r>
              <w:rPr>
                <w:rFonts w:ascii="Arial" w:hAnsi="Arial"/>
                <w:i w:val="0"/>
                <w:sz w:val="22"/>
              </w:rPr>
              <w:t>____________________/ ___________________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 xml:space="preserve">             (подпись)</w:t>
            </w:r>
          </w:p>
          <w:tbl>
            <w:tblPr>
              <w:tblStyle w:val="8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606"/>
            </w:tblGrid>
            <w:tr>
              <w:tc>
                <w:tcPr>
                  <w:tcW w:w="5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ind w:left="30" w:hanging="30"/>
                    <w:rPr>
                      <w:sz w:val="22"/>
                    </w:rPr>
                  </w:pPr>
                  <w:r>
                    <w:rPr>
                      <w:b/>
                      <w:i w:val="0"/>
                      <w:sz w:val="22"/>
                    </w:rPr>
                    <w:t>Адрес места жительства обучающегося Потребителя)</w:t>
                  </w:r>
                  <w:r>
                    <w:rPr>
                      <w:i w:val="0"/>
                      <w:sz w:val="22"/>
                    </w:rPr>
                    <w:t xml:space="preserve"> ____________________________________________</w:t>
                  </w:r>
                </w:p>
                <w:p>
                  <w:pPr>
                    <w:ind w:left="30" w:hanging="30"/>
                    <w:rPr>
                      <w:b/>
                      <w:i w:val="0"/>
                      <w:spacing w:val="1"/>
                      <w:sz w:val="21"/>
                    </w:rPr>
                  </w:pPr>
                  <w:r>
                    <w:rPr>
                      <w:b/>
                      <w:i w:val="0"/>
                      <w:spacing w:val="1"/>
                      <w:sz w:val="22"/>
                    </w:rPr>
                    <w:t>Контактного телефона Потребитель не имеет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5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>_________________________________________________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  <w:vertAlign w:val="subscript"/>
                    </w:rPr>
                    <w:t>(фамилия, имя и отчество)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>Паспорт серия__________    №____________________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center"/>
                    <w:rPr>
                      <w:i w:val="0"/>
                      <w:sz w:val="22"/>
                      <w:vertAlign w:val="subscript"/>
                    </w:rPr>
                  </w:pPr>
                  <w:r>
                    <w:rPr>
                      <w:i w:val="0"/>
                      <w:sz w:val="22"/>
                      <w:vertAlign w:val="subscript"/>
                    </w:rPr>
                    <w:t>(паспортные данные)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>Выдан: ___________________________________________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>Адрес места жительства 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jc w:val="both"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>_________________________________________________</w:t>
                  </w:r>
                </w:p>
                <w:p>
                  <w:pPr>
                    <w:tabs>
                      <w:tab w:val="left" w:pos="1070"/>
                    </w:tabs>
                    <w:rPr>
                      <w:i w:val="0"/>
                      <w:spacing w:val="-4"/>
                      <w:sz w:val="22"/>
                    </w:rPr>
                  </w:pPr>
                  <w:r>
                    <w:rPr>
                      <w:i w:val="0"/>
                      <w:spacing w:val="-4"/>
                      <w:sz w:val="22"/>
                    </w:rPr>
                    <w:t>Контактные телефоны: ______________________________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rFonts w:ascii="Arial" w:hAnsi="Arial"/>
                      <w:i w:val="0"/>
                      <w:sz w:val="22"/>
                    </w:rPr>
                  </w:pPr>
                  <w:r>
                    <w:rPr>
                      <w:rFonts w:ascii="Arial" w:hAnsi="Arial"/>
                      <w:i w:val="0"/>
                      <w:sz w:val="22"/>
                    </w:rPr>
                    <w:t>____________________/ ___________________</w:t>
                  </w:r>
                </w:p>
                <w:p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contextualSpacing/>
                    <w:rPr>
                      <w:i w:val="0"/>
                      <w:sz w:val="22"/>
                    </w:rPr>
                  </w:pPr>
                  <w:r>
                    <w:rPr>
                      <w:i w:val="0"/>
                      <w:sz w:val="22"/>
                    </w:rPr>
                    <w:t xml:space="preserve">             (подпись)</w:t>
                  </w:r>
                </w:p>
                <w:p>
                  <w:pPr>
                    <w:tabs>
                      <w:tab w:val="left" w:pos="1070"/>
                    </w:tabs>
                    <w:rPr>
                      <w:spacing w:val="-4"/>
                      <w:sz w:val="22"/>
                    </w:rPr>
                  </w:pPr>
                </w:p>
              </w:tc>
            </w:tr>
          </w:tbl>
          <w:p>
            <w:pPr>
              <w:tabs>
                <w:tab w:val="left" w:pos="1070"/>
              </w:tabs>
              <w:rPr>
                <w:spacing w:val="-4"/>
                <w:sz w:val="22"/>
              </w:rPr>
            </w:pPr>
          </w:p>
        </w:tc>
      </w:tr>
    </w:tbl>
    <w:p>
      <w:pPr>
        <w:pStyle w:val="22"/>
        <w:spacing w:after="0"/>
        <w:rPr>
          <w:sz w:val="22"/>
        </w:rPr>
      </w:pPr>
    </w:p>
    <w:p>
      <w:pPr>
        <w:pStyle w:val="22"/>
        <w:spacing w:after="0"/>
        <w:rPr>
          <w:sz w:val="22"/>
        </w:rPr>
      </w:pPr>
    </w:p>
    <w:p>
      <w:pPr>
        <w:pStyle w:val="22"/>
        <w:spacing w:after="0"/>
        <w:rPr>
          <w:sz w:val="22"/>
        </w:rPr>
      </w:pPr>
      <w:bookmarkStart w:id="2" w:name="_GoBack"/>
      <w:bookmarkEnd w:id="2"/>
    </w:p>
    <w:p>
      <w:pPr>
        <w:pStyle w:val="22"/>
        <w:spacing w:after="0"/>
        <w:rPr>
          <w:sz w:val="22"/>
        </w:rPr>
      </w:pPr>
    </w:p>
    <w:p>
      <w:pPr>
        <w:pStyle w:val="22"/>
        <w:spacing w:after="0"/>
        <w:rPr>
          <w:sz w:val="22"/>
        </w:rPr>
      </w:pPr>
    </w:p>
    <w:sectPr>
      <w:headerReference r:id="rId5" w:type="default"/>
      <w:footerReference r:id="rId6" w:type="default"/>
      <w:pgSz w:w="11900" w:h="16840"/>
      <w:pgMar w:top="425" w:right="567" w:bottom="397" w:left="720" w:header="709" w:footer="70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2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·"/>
      <w:lvlJc w:val="left"/>
      <w:pPr>
        <w:ind w:left="284" w:hanging="284"/>
      </w:pPr>
      <w:rPr>
        <w:rFonts w:ascii="Symbol" w:hAnsi="Symbol"/>
        <w:b w:val="0"/>
        <w:i w:val="0"/>
        <w:caps w:val="0"/>
        <w:smallCaps w:val="0"/>
        <w:strike w:val="0"/>
        <w:spacing w:val="0"/>
      </w:rPr>
    </w:lvl>
    <w:lvl w:ilvl="1" w:tentative="0">
      <w:start w:val="1"/>
      <w:numFmt w:val="bullet"/>
      <w:lvlText w:val="o"/>
      <w:lvlJc w:val="left"/>
      <w:pPr>
        <w:ind w:left="100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  <w:lvl w:ilvl="2" w:tentative="0">
      <w:start w:val="1"/>
      <w:numFmt w:val="bullet"/>
      <w:lvlText w:val="▪"/>
      <w:lvlJc w:val="left"/>
      <w:pPr>
        <w:ind w:left="172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  <w:lvl w:ilvl="3" w:tentative="0">
      <w:start w:val="1"/>
      <w:numFmt w:val="bullet"/>
      <w:lvlText w:val="·"/>
      <w:lvlJc w:val="left"/>
      <w:pPr>
        <w:ind w:left="2444" w:hanging="284"/>
      </w:pPr>
      <w:rPr>
        <w:rFonts w:ascii="Symbol" w:hAnsi="Symbol"/>
        <w:b w:val="0"/>
        <w:i w:val="0"/>
        <w:caps w:val="0"/>
        <w:smallCaps w:val="0"/>
        <w:strike w:val="0"/>
        <w:spacing w:val="0"/>
      </w:rPr>
    </w:lvl>
    <w:lvl w:ilvl="4" w:tentative="0">
      <w:start w:val="1"/>
      <w:numFmt w:val="bullet"/>
      <w:lvlText w:val="o"/>
      <w:lvlJc w:val="left"/>
      <w:pPr>
        <w:ind w:left="316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  <w:lvl w:ilvl="5" w:tentative="0">
      <w:start w:val="1"/>
      <w:numFmt w:val="bullet"/>
      <w:lvlText w:val="▪"/>
      <w:lvlJc w:val="left"/>
      <w:pPr>
        <w:ind w:left="388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  <w:lvl w:ilvl="6" w:tentative="0">
      <w:start w:val="1"/>
      <w:numFmt w:val="bullet"/>
      <w:lvlText w:val="·"/>
      <w:lvlJc w:val="left"/>
      <w:pPr>
        <w:ind w:left="4604" w:hanging="284"/>
      </w:pPr>
      <w:rPr>
        <w:rFonts w:ascii="Symbol" w:hAnsi="Symbol"/>
        <w:b w:val="0"/>
        <w:i w:val="0"/>
        <w:caps w:val="0"/>
        <w:smallCaps w:val="0"/>
        <w:strike w:val="0"/>
        <w:spacing w:val="0"/>
      </w:rPr>
    </w:lvl>
    <w:lvl w:ilvl="7" w:tentative="0">
      <w:start w:val="1"/>
      <w:numFmt w:val="bullet"/>
      <w:lvlText w:val="o"/>
      <w:lvlJc w:val="left"/>
      <w:pPr>
        <w:ind w:left="532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  <w:lvl w:ilvl="8" w:tentative="0">
      <w:start w:val="1"/>
      <w:numFmt w:val="bullet"/>
      <w:lvlText w:val="▪"/>
      <w:lvlJc w:val="left"/>
      <w:pPr>
        <w:ind w:left="6044" w:hanging="284"/>
      </w:pPr>
      <w:rPr>
        <w:rFonts w:ascii="Arial Unicode MS" w:hAnsi="Arial Unicode MS"/>
        <w:b w:val="0"/>
        <w:i w:val="0"/>
        <w:caps w:val="0"/>
        <w:smallCaps w:val="0"/>
        <w:strike w:val="0"/>
        <w:spacing w:val="0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bullet"/>
      <w:lvlText w:val="-"/>
      <w:lvlJc w:val="left"/>
      <w:pPr>
        <w:tabs>
          <w:tab w:val="left" w:pos="720"/>
        </w:tabs>
        <w:ind w:left="189" w:hanging="189"/>
      </w:pPr>
      <w:rPr>
        <w:caps w:val="0"/>
        <w:smallCaps w:val="0"/>
        <w:strike w:val="0"/>
        <w:spacing w:val="0"/>
      </w:rPr>
    </w:lvl>
    <w:lvl w:ilvl="1" w:tentative="0">
      <w:start w:val="1"/>
      <w:numFmt w:val="bullet"/>
      <w:lvlText w:val="-"/>
      <w:lvlJc w:val="left"/>
      <w:pPr>
        <w:ind w:left="789" w:hanging="189"/>
      </w:pPr>
      <w:rPr>
        <w:caps w:val="0"/>
        <w:smallCaps w:val="0"/>
        <w:strike w:val="0"/>
        <w:spacing w:val="0"/>
      </w:rPr>
    </w:lvl>
    <w:lvl w:ilvl="2" w:tentative="0">
      <w:start w:val="1"/>
      <w:numFmt w:val="bullet"/>
      <w:lvlText w:val="-"/>
      <w:lvlJc w:val="left"/>
      <w:pPr>
        <w:tabs>
          <w:tab w:val="left" w:pos="720"/>
        </w:tabs>
        <w:ind w:left="1389" w:hanging="189"/>
      </w:pPr>
      <w:rPr>
        <w:caps w:val="0"/>
        <w:smallCaps w:val="0"/>
        <w:strike w:val="0"/>
        <w:spacing w:val="0"/>
      </w:rPr>
    </w:lvl>
    <w:lvl w:ilvl="3" w:tentative="0">
      <w:start w:val="1"/>
      <w:numFmt w:val="bullet"/>
      <w:lvlText w:val="-"/>
      <w:lvlJc w:val="left"/>
      <w:pPr>
        <w:tabs>
          <w:tab w:val="left" w:pos="720"/>
        </w:tabs>
        <w:ind w:left="1989" w:hanging="189"/>
      </w:pPr>
      <w:rPr>
        <w:caps w:val="0"/>
        <w:smallCaps w:val="0"/>
        <w:strike w:val="0"/>
        <w:spacing w:val="0"/>
      </w:rPr>
    </w:lvl>
    <w:lvl w:ilvl="4" w:tentative="0">
      <w:start w:val="1"/>
      <w:numFmt w:val="bullet"/>
      <w:lvlText w:val="-"/>
      <w:lvlJc w:val="left"/>
      <w:pPr>
        <w:tabs>
          <w:tab w:val="left" w:pos="720"/>
        </w:tabs>
        <w:ind w:left="2589" w:hanging="189"/>
      </w:pPr>
      <w:rPr>
        <w:caps w:val="0"/>
        <w:smallCaps w:val="0"/>
        <w:strike w:val="0"/>
        <w:spacing w:val="0"/>
      </w:rPr>
    </w:lvl>
    <w:lvl w:ilvl="5" w:tentative="0">
      <w:start w:val="1"/>
      <w:numFmt w:val="bullet"/>
      <w:lvlText w:val="-"/>
      <w:lvlJc w:val="left"/>
      <w:pPr>
        <w:tabs>
          <w:tab w:val="left" w:pos="720"/>
        </w:tabs>
        <w:ind w:left="3189" w:hanging="189"/>
      </w:pPr>
      <w:rPr>
        <w:caps w:val="0"/>
        <w:smallCaps w:val="0"/>
        <w:strike w:val="0"/>
        <w:spacing w:val="0"/>
      </w:rPr>
    </w:lvl>
    <w:lvl w:ilvl="6" w:tentative="0">
      <w:start w:val="1"/>
      <w:numFmt w:val="bullet"/>
      <w:lvlText w:val="-"/>
      <w:lvlJc w:val="left"/>
      <w:pPr>
        <w:tabs>
          <w:tab w:val="left" w:pos="720"/>
        </w:tabs>
        <w:ind w:left="3789" w:hanging="189"/>
      </w:pPr>
      <w:rPr>
        <w:caps w:val="0"/>
        <w:smallCaps w:val="0"/>
        <w:strike w:val="0"/>
        <w:spacing w:val="0"/>
      </w:rPr>
    </w:lvl>
    <w:lvl w:ilvl="7" w:tentative="0">
      <w:start w:val="1"/>
      <w:numFmt w:val="bullet"/>
      <w:lvlText w:val="-"/>
      <w:lvlJc w:val="left"/>
      <w:pPr>
        <w:tabs>
          <w:tab w:val="left" w:pos="720"/>
        </w:tabs>
        <w:ind w:left="4389" w:hanging="189"/>
      </w:pPr>
      <w:rPr>
        <w:caps w:val="0"/>
        <w:smallCaps w:val="0"/>
        <w:strike w:val="0"/>
        <w:spacing w:val="0"/>
      </w:rPr>
    </w:lvl>
    <w:lvl w:ilvl="8" w:tentative="0">
      <w:start w:val="1"/>
      <w:numFmt w:val="bullet"/>
      <w:lvlText w:val="-"/>
      <w:lvlJc w:val="left"/>
      <w:pPr>
        <w:tabs>
          <w:tab w:val="left" w:pos="720"/>
        </w:tabs>
        <w:ind w:left="4989" w:hanging="189"/>
      </w:pPr>
      <w:rPr>
        <w:caps w:val="0"/>
        <w:smallCaps w:val="0"/>
        <w:strike w:val="0"/>
        <w:spacing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footnotePr>
    <w:footnote w:id="0"/>
    <w:footnote w:id="1"/>
  </w:footnotePr>
  <w:endnotePr>
    <w:endnote w:id="0"/>
    <w:endnote w:id="1"/>
  </w:endnotePr>
  <w:compat>
    <w:splitPgBreakAndParaMark/>
    <w:compatSetting w:name="compatibilityMode" w:uri="http://schemas.microsoft.com/office/word" w:val="12"/>
  </w:compat>
  <w:rsids>
    <w:rsidRoot w:val="00000000"/>
    <w:rsid w:val="139E7E67"/>
    <w:rsid w:val="247C42B5"/>
    <w:rsid w:val="4E5F249B"/>
    <w:rsid w:val="564022BD"/>
    <w:rsid w:val="7C2218B2"/>
    <w:rsid w:val="7F1574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qFormat="1" w:unhideWhenUsed="0" w:uiPriority="39" w:semiHidden="0" w:name="toc 5"/>
    <w:lsdException w:qFormat="1" w:unhideWhenUsed="0" w:uiPriority="39" w:semiHidden="0" w:name="toc 6"/>
    <w:lsdException w:qFormat="1"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i/>
      <w:color w:val="000000"/>
      <w:spacing w:val="0"/>
      <w:sz w:val="20"/>
      <w:u w:color="000000"/>
    </w:rPr>
  </w:style>
  <w:style w:type="paragraph" w:styleId="2">
    <w:name w:val="heading 1"/>
    <w:next w:val="1"/>
    <w:qFormat/>
    <w:uiPriority w:val="9"/>
    <w:pPr>
      <w:spacing w:before="120" w:after="120" w:line="240" w:lineRule="auto"/>
      <w:ind w:left="0" w:right="0" w:firstLine="0"/>
      <w:jc w:val="left"/>
      <w:outlineLvl w:val="0"/>
    </w:pPr>
    <w:rPr>
      <w:rFonts w:ascii="XO Thames" w:hAnsi="XO Thames" w:eastAsiaTheme="minorEastAsia" w:cstheme="minorBidi"/>
      <w:b/>
      <w:color w:val="000000"/>
      <w:spacing w:val="0"/>
      <w:sz w:val="32"/>
    </w:rPr>
  </w:style>
  <w:style w:type="paragraph" w:styleId="3">
    <w:name w:val="heading 2"/>
    <w:next w:val="1"/>
    <w:qFormat/>
    <w:uiPriority w:val="9"/>
    <w:pPr>
      <w:spacing w:before="120" w:after="120" w:line="240" w:lineRule="auto"/>
      <w:ind w:left="0" w:right="0" w:firstLine="0"/>
      <w:jc w:val="left"/>
      <w:outlineLvl w:val="1"/>
    </w:pPr>
    <w:rPr>
      <w:rFonts w:ascii="XO Thames" w:hAnsi="XO Thames" w:eastAsiaTheme="minorEastAsia" w:cstheme="minorBidi"/>
      <w:b/>
      <w:color w:val="00A0FF"/>
      <w:spacing w:val="0"/>
      <w:sz w:val="26"/>
    </w:rPr>
  </w:style>
  <w:style w:type="paragraph" w:styleId="4">
    <w:name w:val="heading 3"/>
    <w:next w:val="1"/>
    <w:qFormat/>
    <w:uiPriority w:val="9"/>
    <w:pPr>
      <w:spacing w:before="0" w:after="0" w:line="240" w:lineRule="auto"/>
      <w:ind w:left="0" w:right="0" w:firstLine="0"/>
      <w:jc w:val="left"/>
      <w:outlineLvl w:val="2"/>
    </w:pPr>
    <w:rPr>
      <w:rFonts w:ascii="XO Thames" w:hAnsi="XO Thames" w:eastAsiaTheme="minorEastAsia" w:cstheme="minorBidi"/>
      <w:b/>
      <w:i/>
      <w:color w:val="000000"/>
      <w:spacing w:val="0"/>
      <w:sz w:val="20"/>
    </w:rPr>
  </w:style>
  <w:style w:type="paragraph" w:styleId="5">
    <w:name w:val="heading 4"/>
    <w:next w:val="1"/>
    <w:qFormat/>
    <w:uiPriority w:val="9"/>
    <w:pPr>
      <w:spacing w:before="120" w:after="120" w:line="240" w:lineRule="auto"/>
      <w:ind w:left="0" w:right="0" w:firstLine="0"/>
      <w:jc w:val="left"/>
      <w:outlineLvl w:val="3"/>
    </w:pPr>
    <w:rPr>
      <w:rFonts w:ascii="XO Thames" w:hAnsi="XO Thames" w:eastAsiaTheme="minorEastAsia" w:cstheme="minorBidi"/>
      <w:b/>
      <w:color w:val="595959"/>
      <w:spacing w:val="0"/>
      <w:sz w:val="26"/>
    </w:rPr>
  </w:style>
  <w:style w:type="paragraph" w:styleId="6">
    <w:name w:val="heading 5"/>
    <w:next w:val="1"/>
    <w:qFormat/>
    <w:uiPriority w:val="9"/>
    <w:pPr>
      <w:spacing w:before="120" w:after="120" w:line="240" w:lineRule="auto"/>
      <w:ind w:left="0" w:right="0" w:firstLine="0"/>
      <w:jc w:val="left"/>
      <w:outlineLvl w:val="4"/>
    </w:pPr>
    <w:rPr>
      <w:rFonts w:ascii="XO Thames" w:hAnsi="XO Thames" w:eastAsiaTheme="minorEastAsia" w:cstheme="minorBidi"/>
      <w:b/>
      <w:color w:val="000000"/>
      <w:spacing w:val="0"/>
      <w:sz w:val="22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qFormat/>
    <w:uiPriority w:val="0"/>
    <w:rPr>
      <w:color w:val="0000FF"/>
      <w:u w:val="single"/>
    </w:rPr>
  </w:style>
  <w:style w:type="paragraph" w:styleId="10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1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2">
    <w:name w:val="toc 7"/>
    <w:next w:val="1"/>
    <w:qFormat/>
    <w:uiPriority w:val="39"/>
    <w:pPr>
      <w:spacing w:before="0" w:after="0" w:line="240" w:lineRule="auto"/>
      <w:ind w:left="1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3">
    <w:name w:val="Body Text"/>
    <w:basedOn w:val="1"/>
    <w:qFormat/>
    <w:uiPriority w:val="0"/>
    <w:pPr>
      <w:widowControl w:val="0"/>
      <w:spacing w:before="600" w:after="0" w:line="240" w:lineRule="atLeast"/>
      <w:ind w:left="0" w:right="0" w:firstLine="0"/>
      <w:jc w:val="left"/>
    </w:pPr>
    <w:rPr>
      <w:rFonts w:ascii="Calibri" w:hAnsi="Calibri" w:eastAsiaTheme="minorEastAsia" w:cstheme="minorBidi"/>
      <w:color w:val="000000"/>
      <w:spacing w:val="-3"/>
      <w:sz w:val="22"/>
      <w:u w:color="000000"/>
    </w:rPr>
  </w:style>
  <w:style w:type="paragraph" w:styleId="14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0"/>
    </w:rPr>
  </w:style>
  <w:style w:type="paragraph" w:styleId="15">
    <w:name w:val="toc 6"/>
    <w:next w:val="1"/>
    <w:qFormat/>
    <w:uiPriority w:val="39"/>
    <w:pPr>
      <w:spacing w:before="0" w:after="0" w:line="240" w:lineRule="auto"/>
      <w:ind w:left="10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6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7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8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19">
    <w:name w:val="toc 5"/>
    <w:next w:val="1"/>
    <w:qFormat/>
    <w:uiPriority w:val="39"/>
    <w:pPr>
      <w:spacing w:before="0" w:after="0" w:line="240" w:lineRule="auto"/>
      <w:ind w:left="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paragraph" w:styleId="20">
    <w:name w:val="Title"/>
    <w:qFormat/>
    <w:uiPriority w:val="1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52"/>
    </w:rPr>
  </w:style>
  <w:style w:type="paragraph" w:styleId="21">
    <w:name w:val="footer"/>
    <w:qFormat/>
    <w:uiPriority w:val="0"/>
    <w:pPr>
      <w:widowControl w:val="0"/>
      <w:tabs>
        <w:tab w:val="center" w:pos="4677"/>
        <w:tab w:val="right" w:pos="9355"/>
      </w:tabs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i/>
      <w:color w:val="000000"/>
      <w:spacing w:val="0"/>
      <w:sz w:val="20"/>
      <w:u w:color="000000"/>
    </w:rPr>
  </w:style>
  <w:style w:type="paragraph" w:styleId="22">
    <w:name w:val="Normal (Web)"/>
    <w:qFormat/>
    <w:uiPriority w:val="0"/>
    <w:pPr>
      <w:spacing w:before="100" w:after="119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  <w:u w:color="000000"/>
    </w:rPr>
  </w:style>
  <w:style w:type="paragraph" w:styleId="23">
    <w:name w:val="Subtitle"/>
    <w:qFormat/>
    <w:uiPriority w:val="11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i/>
      <w:color w:val="616161"/>
      <w:spacing w:val="0"/>
      <w:sz w:val="24"/>
    </w:rPr>
  </w:style>
  <w:style w:type="paragraph" w:styleId="24">
    <w:name w:val="Block Text"/>
    <w:qFormat/>
    <w:uiPriority w:val="0"/>
    <w:pPr>
      <w:widowControl w:val="0"/>
      <w:spacing w:before="202" w:after="0" w:line="230" w:lineRule="exact"/>
      <w:ind w:left="1058" w:right="806" w:hanging="259"/>
      <w:jc w:val="center"/>
    </w:pPr>
    <w:rPr>
      <w:rFonts w:ascii="Times New Roman" w:hAnsi="Times New Roman" w:eastAsiaTheme="minorEastAsia" w:cstheme="minorBidi"/>
      <w:b/>
      <w:color w:val="000000"/>
      <w:spacing w:val="0"/>
      <w:sz w:val="22"/>
      <w:u w:color="000000"/>
    </w:rPr>
  </w:style>
  <w:style w:type="paragraph" w:customStyle="1" w:styleId="25">
    <w:name w:val="Гиперссылка1"/>
    <w:link w:val="26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  <w:u w:val="single"/>
    </w:rPr>
  </w:style>
  <w:style w:type="character" w:customStyle="1" w:styleId="26">
    <w:name w:val="Гиперссылка11"/>
    <w:link w:val="25"/>
    <w:qFormat/>
    <w:uiPriority w:val="0"/>
    <w:rPr>
      <w:rFonts w:ascii="Times New Roman" w:hAnsi="Times New Roman"/>
      <w:color w:val="000000"/>
      <w:spacing w:val="0"/>
      <w:sz w:val="20"/>
      <w:u w:val="single"/>
    </w:rPr>
  </w:style>
  <w:style w:type="paragraph" w:customStyle="1" w:styleId="27">
    <w:name w:val="Основной шрифт абзаца1"/>
    <w:link w:val="28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28">
    <w:name w:val="Основной шрифт абзаца11"/>
    <w:link w:val="27"/>
    <w:qFormat/>
    <w:uiPriority w:val="0"/>
    <w:rPr>
      <w:rFonts w:ascii="Times New Roman" w:hAnsi="Times New Roman"/>
      <w:color w:val="000000"/>
      <w:spacing w:val="0"/>
      <w:sz w:val="20"/>
    </w:rPr>
  </w:style>
  <w:style w:type="paragraph" w:customStyle="1" w:styleId="29">
    <w:name w:val="Колонтитулы"/>
    <w:link w:val="30"/>
    <w:qFormat/>
    <w:uiPriority w:val="0"/>
    <w:pPr>
      <w:tabs>
        <w:tab w:val="right" w:pos="9020"/>
      </w:tabs>
      <w:spacing w:before="0" w:after="0" w:line="240" w:lineRule="auto"/>
      <w:ind w:left="0" w:right="0" w:firstLine="0"/>
      <w:jc w:val="left"/>
    </w:pPr>
    <w:rPr>
      <w:rFonts w:ascii="Helvetica Neue" w:hAnsi="Helvetica Neue" w:eastAsiaTheme="minorEastAsia" w:cstheme="minorBidi"/>
      <w:color w:val="000000"/>
      <w:spacing w:val="0"/>
      <w:sz w:val="24"/>
    </w:rPr>
  </w:style>
  <w:style w:type="character" w:customStyle="1" w:styleId="30">
    <w:name w:val="Колонтитулы1"/>
    <w:link w:val="29"/>
    <w:qFormat/>
    <w:uiPriority w:val="0"/>
    <w:rPr>
      <w:rFonts w:ascii="Helvetica Neue" w:hAnsi="Helvetica Neue"/>
      <w:color w:val="000000"/>
      <w:spacing w:val="0"/>
      <w:sz w:val="24"/>
    </w:rPr>
  </w:style>
  <w:style w:type="paragraph" w:customStyle="1" w:styleId="31">
    <w:name w:val="Footnote"/>
    <w:link w:val="32"/>
    <w:qFormat/>
    <w:uiPriority w:val="0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color w:val="757575"/>
      <w:spacing w:val="0"/>
      <w:sz w:val="20"/>
    </w:rPr>
  </w:style>
  <w:style w:type="character" w:customStyle="1" w:styleId="32">
    <w:name w:val="Footnote1"/>
    <w:link w:val="31"/>
    <w:qFormat/>
    <w:uiPriority w:val="0"/>
    <w:rPr>
      <w:rFonts w:ascii="XO Thames" w:hAnsi="XO Thames"/>
      <w:color w:val="757575"/>
      <w:spacing w:val="0"/>
      <w:sz w:val="20"/>
    </w:rPr>
  </w:style>
  <w:style w:type="paragraph" w:customStyle="1" w:styleId="33">
    <w:name w:val="Header and Footer"/>
    <w:link w:val="34"/>
    <w:qFormat/>
    <w:uiPriority w:val="0"/>
    <w:pPr>
      <w:spacing w:before="0" w:after="0" w:line="360" w:lineRule="auto"/>
      <w:ind w:left="0" w:right="0" w:firstLine="0"/>
      <w:jc w:val="left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34">
    <w:name w:val="Header and Footer1"/>
    <w:link w:val="33"/>
    <w:qFormat/>
    <w:uiPriority w:val="0"/>
    <w:rPr>
      <w:rFonts w:ascii="XO Thames" w:hAnsi="XO Thames"/>
      <w:color w:val="000000"/>
      <w:spacing w:val="0"/>
      <w:sz w:val="20"/>
    </w:rPr>
  </w:style>
  <w:style w:type="paragraph" w:styleId="35">
    <w:name w:val="No Spacing"/>
    <w:qFormat/>
    <w:uiPriority w:val="0"/>
    <w:pPr>
      <w:widowControl w:val="0"/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i/>
      <w:color w:val="000000"/>
      <w:spacing w:val="0"/>
      <w:sz w:val="20"/>
      <w:u w:color="000000"/>
    </w:rPr>
  </w:style>
  <w:style w:type="paragraph" w:customStyle="1" w:styleId="36">
    <w:name w:val="Обычный1"/>
    <w:link w:val="37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i/>
      <w:color w:val="000000"/>
      <w:spacing w:val="0"/>
      <w:sz w:val="20"/>
      <w:u w:color="000000"/>
    </w:rPr>
  </w:style>
  <w:style w:type="character" w:customStyle="1" w:styleId="37">
    <w:name w:val="Обычный11"/>
    <w:link w:val="36"/>
    <w:qFormat/>
    <w:uiPriority w:val="0"/>
    <w:rPr>
      <w:rFonts w:ascii="Times New Roman" w:hAnsi="Times New Roman"/>
      <w:i/>
      <w:color w:val="000000"/>
      <w:spacing w:val="0"/>
      <w:sz w:val="20"/>
      <w:u w:color="000000"/>
    </w:rPr>
  </w:style>
  <w:style w:type="paragraph" w:customStyle="1" w:styleId="38">
    <w:name w:val="toc 10"/>
    <w:link w:val="39"/>
    <w:qFormat/>
    <w:uiPriority w:val="39"/>
    <w:pPr>
      <w:spacing w:before="0" w:after="0" w:line="240" w:lineRule="auto"/>
      <w:ind w:left="180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9">
    <w:name w:val="toc 101"/>
    <w:link w:val="38"/>
    <w:qFormat/>
    <w:uiPriority w:val="0"/>
    <w:rPr>
      <w:rFonts w:ascii="Times New Roman" w:hAnsi="Times New Roman"/>
      <w:color w:val="000000"/>
      <w:spacing w:val="0"/>
      <w:sz w:val="20"/>
    </w:rPr>
  </w:style>
  <w:style w:type="paragraph" w:customStyle="1" w:styleId="40">
    <w:name w:val="Основной текст (3)1"/>
    <w:link w:val="41"/>
    <w:qFormat/>
    <w:uiPriority w:val="0"/>
    <w:pPr>
      <w:widowControl w:val="0"/>
      <w:spacing w:before="0" w:after="60" w:line="173" w:lineRule="exact"/>
      <w:ind w:left="0" w:right="0" w:firstLine="0"/>
      <w:jc w:val="left"/>
    </w:pPr>
    <w:rPr>
      <w:rFonts w:ascii="Calibri" w:hAnsi="Calibri" w:eastAsiaTheme="minorEastAsia" w:cstheme="minorBidi"/>
      <w:color w:val="000000"/>
      <w:spacing w:val="-3"/>
      <w:sz w:val="22"/>
      <w:u w:color="000000"/>
    </w:rPr>
  </w:style>
  <w:style w:type="character" w:customStyle="1" w:styleId="41">
    <w:name w:val="Основной текст (3)11"/>
    <w:link w:val="40"/>
    <w:qFormat/>
    <w:uiPriority w:val="0"/>
    <w:rPr>
      <w:rFonts w:ascii="Calibri" w:hAnsi="Calibri"/>
      <w:color w:val="000000"/>
      <w:spacing w:val="-3"/>
      <w:sz w:val="22"/>
      <w:u w:color="000000"/>
    </w:rPr>
  </w:style>
  <w:style w:type="table" w:customStyle="1" w:styleId="42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3">
    <w:name w:val="Основной текст (2)11"/>
    <w:basedOn w:val="1"/>
    <w:qFormat/>
    <w:uiPriority w:val="0"/>
    <w:pPr>
      <w:spacing w:after="180" w:line="274" w:lineRule="exact"/>
      <w:ind w:firstLine="0"/>
      <w:jc w:val="center"/>
    </w:pPr>
    <w:rPr>
      <w:rFonts w:ascii="Times New Roman" w:hAnsi="Times New Roman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ScaleCrop>false</ScaleCrop>
  <LinksUpToDate>false</LinksUpToDate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2021-11-12T11:36:00Z</dcterms:created>
  <dc:creator>Ирина</dc:creator>
  <cp:lastModifiedBy>Ирина</cp:lastModifiedBy>
  <cp:lastPrinted>2022-02-02T07:15:00Z</cp:lastPrinted>
  <dcterms:modified xsi:type="dcterms:W3CDTF">2022-09-12T16:52:17Z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AAEAB06927E64085892A5F9F1FBAB798</vt:lpwstr>
  </property>
</Properties>
</file>